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FA562" w14:textId="3B0BA5CE" w:rsidR="00A955DD" w:rsidRPr="00AF0B59" w:rsidRDefault="00A955DD" w:rsidP="00AF0B59">
      <w:pPr>
        <w:widowControl w:val="0"/>
        <w:autoSpaceDE w:val="0"/>
        <w:autoSpaceDN w:val="0"/>
        <w:adjustRightInd w:val="0"/>
        <w:spacing w:after="240" w:line="480" w:lineRule="auto"/>
        <w:ind w:firstLine="72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F0B59">
        <w:rPr>
          <w:rFonts w:asciiTheme="majorBidi" w:hAnsiTheme="majorBidi" w:cstheme="majorBidi"/>
          <w:b/>
          <w:bCs/>
          <w:sz w:val="24"/>
          <w:szCs w:val="24"/>
        </w:rPr>
        <w:t>In Text Citations</w:t>
      </w:r>
      <w:r w:rsidR="00AF0B59" w:rsidRPr="00AF0B59">
        <w:rPr>
          <w:rFonts w:asciiTheme="majorBidi" w:hAnsiTheme="majorBidi" w:cstheme="majorBidi"/>
          <w:b/>
          <w:bCs/>
          <w:sz w:val="24"/>
          <w:szCs w:val="24"/>
        </w:rPr>
        <w:t xml:space="preserve"> for Paraphrases</w:t>
      </w:r>
      <w:r w:rsidR="00724D42">
        <w:rPr>
          <w:rFonts w:asciiTheme="majorBidi" w:hAnsiTheme="majorBidi" w:cstheme="majorBidi"/>
          <w:b/>
          <w:bCs/>
          <w:sz w:val="24"/>
          <w:szCs w:val="24"/>
        </w:rPr>
        <w:t>: Practice 1</w:t>
      </w:r>
    </w:p>
    <w:p w14:paraId="6EF39DAA" w14:textId="77777777" w:rsidR="00724D42" w:rsidRDefault="00724D42" w:rsidP="00724D42">
      <w:pPr>
        <w:spacing w:after="240" w:line="480" w:lineRule="auto"/>
        <w:rPr>
          <w:rFonts w:asciiTheme="majorBidi" w:hAnsiTheme="majorBidi" w:cstheme="majorBidi"/>
          <w:sz w:val="24"/>
          <w:szCs w:val="24"/>
        </w:rPr>
      </w:pPr>
    </w:p>
    <w:p w14:paraId="49A95670" w14:textId="2812A93F" w:rsidR="00212959" w:rsidRPr="00AF0B59" w:rsidRDefault="00212959" w:rsidP="00724D42">
      <w:pPr>
        <w:spacing w:after="240" w:line="480" w:lineRule="auto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t>What are the problems with the following in text citations?</w:t>
      </w:r>
    </w:p>
    <w:p w14:paraId="0065DB70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5E9FF582" w14:textId="42D651E7" w:rsidR="00212959" w:rsidRPr="00AF0B59" w:rsidRDefault="00212959" w:rsidP="003C2A4B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t>As a result, there is an emotionally charged populace, with increased concern for the purchase of products made in sweatshop c</w:t>
      </w:r>
      <w:r w:rsidR="003C2A4B">
        <w:rPr>
          <w:rFonts w:asciiTheme="majorBidi" w:hAnsiTheme="majorBidi" w:cstheme="majorBidi"/>
          <w:sz w:val="24"/>
          <w:szCs w:val="24"/>
        </w:rPr>
        <w:t>onditions, looking for answers (</w:t>
      </w:r>
      <w:r w:rsidRPr="00AF0B59">
        <w:rPr>
          <w:rFonts w:asciiTheme="majorBidi" w:hAnsiTheme="majorBidi" w:cstheme="majorBidi"/>
          <w:sz w:val="24"/>
          <w:szCs w:val="24"/>
        </w:rPr>
        <w:t xml:space="preserve">Dickson and Eckman, 2006). </w:t>
      </w:r>
    </w:p>
    <w:p w14:paraId="2F7D7248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7A95FE55" w14:textId="4380DB02" w:rsidR="00212959" w:rsidRPr="00AF0B59" w:rsidRDefault="00212959" w:rsidP="00724D42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t xml:space="preserve">One side believes that sweatshops are a part of the developmental process that leads to improved lives for workers (Coyne, 2015, Powell, 2014). </w:t>
      </w:r>
    </w:p>
    <w:p w14:paraId="674AFC56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42BF5A04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41ED1F13" w14:textId="77777777" w:rsidR="00212959" w:rsidRPr="00AF0B59" w:rsidRDefault="00212959" w:rsidP="00AF0B59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t>In contrast, others argue the workers are harmed much more than they benefit from working in dangerous sweatshop factory conditions (Kates 2015; Miller 2003)</w:t>
      </w:r>
      <w:proofErr w:type="gramStart"/>
      <w:r w:rsidRPr="00AF0B59">
        <w:rPr>
          <w:rFonts w:asciiTheme="majorBidi" w:hAnsiTheme="majorBidi" w:cstheme="majorBidi"/>
          <w:sz w:val="24"/>
          <w:szCs w:val="24"/>
        </w:rPr>
        <w:t xml:space="preserve">.  </w:t>
      </w:r>
      <w:proofErr w:type="gramEnd"/>
    </w:p>
    <w:p w14:paraId="40CDEAA7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36AFDED6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14048D3D" w14:textId="77777777" w:rsidR="00212959" w:rsidRPr="00AF0B59" w:rsidRDefault="00212959" w:rsidP="00AF0B59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t xml:space="preserve">Unfortunately, the wide body of literature debating sweatshops is not always empirical in nature. For instance, studies such as Arnold &amp; Hartman (2005), Kristoff (2009) &amp; Miller (2003) contain emotional appeals to pity. </w:t>
      </w:r>
    </w:p>
    <w:p w14:paraId="0DAB1A4E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781CDE33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06854FC1" w14:textId="77777777" w:rsidR="00212959" w:rsidRPr="00AF0B59" w:rsidRDefault="00212959" w:rsidP="00AF0B59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t xml:space="preserve">In addition, Coyne, (2015) and Kristoff, (2009) lack any real application of scientific data. </w:t>
      </w:r>
    </w:p>
    <w:p w14:paraId="43515117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21A0BF1E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color w:val="FF0000"/>
          <w:sz w:val="24"/>
          <w:szCs w:val="24"/>
        </w:rPr>
      </w:pPr>
    </w:p>
    <w:p w14:paraId="2ED09A9F" w14:textId="77777777" w:rsidR="00212959" w:rsidRPr="00AF0B59" w:rsidRDefault="00212959" w:rsidP="00AF0B59">
      <w:pPr>
        <w:spacing w:after="240" w:line="480" w:lineRule="auto"/>
        <w:rPr>
          <w:rFonts w:asciiTheme="majorBidi" w:eastAsia="Calibri" w:hAnsiTheme="majorBidi" w:cstheme="majorBidi"/>
          <w:sz w:val="24"/>
          <w:szCs w:val="24"/>
        </w:rPr>
      </w:pPr>
    </w:p>
    <w:p w14:paraId="13C88C7F" w14:textId="710980CD" w:rsidR="00212959" w:rsidRPr="00AF0B59" w:rsidRDefault="00724D42" w:rsidP="00AF0B59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Similarly</w:t>
      </w:r>
      <w:r w:rsidR="00212959" w:rsidRPr="00AF0B59">
        <w:rPr>
          <w:rFonts w:asciiTheme="majorBidi" w:hAnsiTheme="majorBidi" w:cstheme="majorBidi"/>
          <w:sz w:val="24"/>
          <w:szCs w:val="24"/>
        </w:rPr>
        <w:t xml:space="preserve">, mass media has attempted to reinforce the importance of appearance in South Korea by considering the physical appearance and features of celebrities. </w:t>
      </w:r>
      <w:sdt>
        <w:sdtPr>
          <w:rPr>
            <w:rFonts w:asciiTheme="majorBidi" w:hAnsiTheme="majorBidi" w:cstheme="majorBidi"/>
            <w:sz w:val="24"/>
            <w:szCs w:val="24"/>
          </w:rPr>
          <w:id w:val="-1065792705"/>
          <w:citation/>
        </w:sdtPr>
        <w:sdtEndPr/>
        <w:sdtContent>
          <w:r w:rsidR="00212959" w:rsidRPr="00AF0B59">
            <w:rPr>
              <w:rFonts w:asciiTheme="majorBidi" w:hAnsiTheme="majorBidi" w:cstheme="majorBidi"/>
              <w:sz w:val="24"/>
              <w:szCs w:val="24"/>
            </w:rPr>
            <w:fldChar w:fldCharType="begin"/>
          </w:r>
          <w:r w:rsidR="00212959" w:rsidRPr="00AF0B59">
            <w:rPr>
              <w:rFonts w:asciiTheme="majorBidi" w:hAnsiTheme="majorBidi" w:cstheme="majorBidi"/>
              <w:sz w:val="24"/>
              <w:szCs w:val="24"/>
            </w:rPr>
            <w:instrText xml:space="preserve"> CITATION Wan15 \l 1033 </w:instrText>
          </w:r>
          <w:r w:rsidR="00212959" w:rsidRPr="00AF0B59">
            <w:rPr>
              <w:rFonts w:asciiTheme="majorBidi" w:hAnsiTheme="majorBidi" w:cstheme="majorBidi"/>
              <w:sz w:val="24"/>
              <w:szCs w:val="24"/>
            </w:rPr>
            <w:fldChar w:fldCharType="separate"/>
          </w:r>
          <w:r w:rsidR="00212959" w:rsidRPr="00AF0B59">
            <w:rPr>
              <w:rFonts w:asciiTheme="majorBidi" w:hAnsiTheme="majorBidi" w:cstheme="majorBidi"/>
              <w:noProof/>
              <w:sz w:val="24"/>
              <w:szCs w:val="24"/>
            </w:rPr>
            <w:t>(Wang, 2015)</w:t>
          </w:r>
          <w:r w:rsidR="00212959" w:rsidRPr="00AF0B59">
            <w:rPr>
              <w:rFonts w:asciiTheme="majorBidi" w:hAnsiTheme="majorBidi" w:cstheme="majorBidi"/>
              <w:sz w:val="24"/>
              <w:szCs w:val="24"/>
            </w:rPr>
            <w:fldChar w:fldCharType="end"/>
          </w:r>
        </w:sdtContent>
      </w:sdt>
      <w:r w:rsidR="00212959" w:rsidRPr="00AF0B59">
        <w:rPr>
          <w:rFonts w:asciiTheme="majorBidi" w:hAnsiTheme="majorBidi" w:cstheme="majorBidi"/>
          <w:sz w:val="24"/>
          <w:szCs w:val="24"/>
        </w:rPr>
        <w:t xml:space="preserve">. </w:t>
      </w:r>
    </w:p>
    <w:p w14:paraId="0FC2A999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color w:val="FF0000"/>
          <w:sz w:val="24"/>
          <w:szCs w:val="24"/>
        </w:rPr>
      </w:pPr>
    </w:p>
    <w:p w14:paraId="39F114AB" w14:textId="77777777" w:rsidR="00212959" w:rsidRPr="00AF0B59" w:rsidRDefault="00212959" w:rsidP="00AF0B59">
      <w:pPr>
        <w:spacing w:after="240" w:line="480" w:lineRule="auto"/>
        <w:rPr>
          <w:rFonts w:asciiTheme="majorBidi" w:hAnsiTheme="majorBidi" w:cstheme="majorBidi"/>
          <w:sz w:val="24"/>
          <w:szCs w:val="24"/>
        </w:rPr>
      </w:pPr>
    </w:p>
    <w:p w14:paraId="70B2C5E6" w14:textId="77777777" w:rsidR="003B4026" w:rsidRPr="00AF0B59" w:rsidRDefault="003B4026" w:rsidP="00AF0B59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t xml:space="preserve">These psychological effects could be due to individuals' concerns about other people's impressions (Leary et. al., 1990). </w:t>
      </w:r>
    </w:p>
    <w:p w14:paraId="155F0A55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7A1C296E" w14:textId="77777777" w:rsidR="003C0E92" w:rsidRPr="00AF0B59" w:rsidRDefault="003C0E92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256E56E6" w14:textId="3AC9DC8B" w:rsidR="003C0E92" w:rsidRPr="00AF0B59" w:rsidRDefault="003C0E92" w:rsidP="00AF0B59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t>To illustrate, Zhao</w:t>
      </w:r>
      <w:r w:rsidR="00165064" w:rsidRPr="00AF0B59">
        <w:rPr>
          <w:rFonts w:asciiTheme="majorBidi" w:hAnsiTheme="majorBidi" w:cstheme="majorBidi"/>
          <w:sz w:val="24"/>
          <w:szCs w:val="24"/>
        </w:rPr>
        <w:t xml:space="preserve"> et al.</w:t>
      </w:r>
      <w:r w:rsidRPr="00AF0B59">
        <w:rPr>
          <w:rFonts w:asciiTheme="majorBidi" w:hAnsiTheme="majorBidi" w:cstheme="majorBidi"/>
          <w:sz w:val="24"/>
          <w:szCs w:val="24"/>
        </w:rPr>
        <w:t xml:space="preserve"> (2008) show that social media users always aim to draw a good impression through an ideal self-presentation on social networking sites. The good impression can take </w:t>
      </w:r>
      <w:proofErr w:type="gramStart"/>
      <w:r w:rsidRPr="00AF0B59">
        <w:rPr>
          <w:rFonts w:asciiTheme="majorBidi" w:hAnsiTheme="majorBidi" w:cstheme="majorBidi"/>
          <w:sz w:val="24"/>
          <w:szCs w:val="24"/>
        </w:rPr>
        <w:t>many</w:t>
      </w:r>
      <w:proofErr w:type="gramEnd"/>
      <w:r w:rsidRPr="00AF0B59">
        <w:rPr>
          <w:rFonts w:asciiTheme="majorBidi" w:hAnsiTheme="majorBidi" w:cstheme="majorBidi"/>
          <w:sz w:val="24"/>
          <w:szCs w:val="24"/>
        </w:rPr>
        <w:t xml:space="preserve"> forms. Presumably, one of the most important forms is the appearance of influencers t</w:t>
      </w:r>
      <w:r w:rsidR="00724D42">
        <w:rPr>
          <w:rFonts w:asciiTheme="majorBidi" w:hAnsiTheme="majorBidi" w:cstheme="majorBidi"/>
          <w:sz w:val="24"/>
          <w:szCs w:val="24"/>
        </w:rPr>
        <w:t>hemselves</w:t>
      </w:r>
      <w:r w:rsidRPr="00AF0B59">
        <w:rPr>
          <w:rFonts w:asciiTheme="majorBidi" w:hAnsiTheme="majorBidi" w:cstheme="majorBidi"/>
          <w:sz w:val="24"/>
          <w:szCs w:val="24"/>
        </w:rPr>
        <w:t xml:space="preserve"> (Zhao</w:t>
      </w:r>
      <w:r w:rsidR="00147583" w:rsidRPr="00AF0B59">
        <w:rPr>
          <w:rFonts w:asciiTheme="majorBidi" w:hAnsiTheme="majorBidi" w:cstheme="majorBidi"/>
          <w:sz w:val="24"/>
          <w:szCs w:val="24"/>
        </w:rPr>
        <w:t xml:space="preserve"> et al.,</w:t>
      </w:r>
      <w:r w:rsidRPr="00AF0B59">
        <w:rPr>
          <w:rFonts w:asciiTheme="majorBidi" w:hAnsiTheme="majorBidi" w:cstheme="majorBidi"/>
          <w:sz w:val="24"/>
          <w:szCs w:val="24"/>
        </w:rPr>
        <w:t xml:space="preserve"> 2008). </w:t>
      </w:r>
    </w:p>
    <w:p w14:paraId="15088BCD" w14:textId="77777777" w:rsidR="003C0E92" w:rsidRPr="00AF0B59" w:rsidRDefault="003C0E92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03E7ED93" w14:textId="77777777" w:rsidR="003C0E92" w:rsidRPr="00AF0B59" w:rsidRDefault="003C0E92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7391D96C" w14:textId="77777777" w:rsidR="003C0E92" w:rsidRPr="00AF0B59" w:rsidRDefault="003C0E92" w:rsidP="00AF0B59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lastRenderedPageBreak/>
        <w:t xml:space="preserve">However, </w:t>
      </w:r>
      <w:proofErr w:type="spellStart"/>
      <w:r w:rsidR="00165064" w:rsidRPr="00AF0B59">
        <w:rPr>
          <w:rFonts w:asciiTheme="majorBidi" w:hAnsiTheme="majorBidi" w:cstheme="majorBidi"/>
          <w:sz w:val="24"/>
          <w:szCs w:val="24"/>
        </w:rPr>
        <w:t>Bergström</w:t>
      </w:r>
      <w:proofErr w:type="spellEnd"/>
      <w:r w:rsidR="00165064" w:rsidRPr="00AF0B59">
        <w:rPr>
          <w:rFonts w:asciiTheme="majorBidi" w:hAnsiTheme="majorBidi" w:cstheme="majorBidi"/>
          <w:sz w:val="24"/>
          <w:szCs w:val="24"/>
        </w:rPr>
        <w:t xml:space="preserve"> et al. (2015) </w:t>
      </w:r>
      <w:r w:rsidRPr="00AF0B59">
        <w:rPr>
          <w:rFonts w:asciiTheme="majorBidi" w:hAnsiTheme="majorBidi" w:cstheme="majorBidi"/>
          <w:sz w:val="24"/>
          <w:szCs w:val="24"/>
        </w:rPr>
        <w:t xml:space="preserve">claim </w:t>
      </w:r>
      <w:r w:rsidR="00165064" w:rsidRPr="00AF0B59">
        <w:rPr>
          <w:rFonts w:asciiTheme="majorBidi" w:hAnsiTheme="majorBidi" w:cstheme="majorBidi"/>
          <w:sz w:val="24"/>
          <w:szCs w:val="24"/>
        </w:rPr>
        <w:t xml:space="preserve">such an idea </w:t>
      </w:r>
      <w:r w:rsidRPr="00AF0B59">
        <w:rPr>
          <w:rFonts w:asciiTheme="majorBidi" w:hAnsiTheme="majorBidi" w:cstheme="majorBidi"/>
          <w:sz w:val="24"/>
          <w:szCs w:val="24"/>
        </w:rPr>
        <w:t xml:space="preserve">could be very misleading. While social media offers users </w:t>
      </w:r>
      <w:proofErr w:type="gramStart"/>
      <w:r w:rsidRPr="00AF0B59">
        <w:rPr>
          <w:rFonts w:asciiTheme="majorBidi" w:hAnsiTheme="majorBidi" w:cstheme="majorBidi"/>
          <w:sz w:val="24"/>
          <w:szCs w:val="24"/>
        </w:rPr>
        <w:t>a great way</w:t>
      </w:r>
      <w:proofErr w:type="gramEnd"/>
      <w:r w:rsidRPr="00AF0B59">
        <w:rPr>
          <w:rFonts w:asciiTheme="majorBidi" w:hAnsiTheme="majorBidi" w:cstheme="majorBidi"/>
          <w:sz w:val="24"/>
          <w:szCs w:val="24"/>
        </w:rPr>
        <w:t xml:space="preserve"> to share news and information, much of this news could be fake </w:t>
      </w:r>
      <w:r w:rsidR="00165064" w:rsidRPr="00AF0B59">
        <w:rPr>
          <w:rFonts w:asciiTheme="majorBidi" w:hAnsiTheme="majorBidi" w:cstheme="majorBidi"/>
          <w:sz w:val="24"/>
          <w:szCs w:val="24"/>
        </w:rPr>
        <w:t>because of</w:t>
      </w:r>
      <w:r w:rsidRPr="00AF0B59">
        <w:rPr>
          <w:rFonts w:asciiTheme="majorBidi" w:hAnsiTheme="majorBidi" w:cstheme="majorBidi"/>
          <w:sz w:val="24"/>
          <w:szCs w:val="24"/>
        </w:rPr>
        <w:t xml:space="preserve"> unknown sources and authors</w:t>
      </w:r>
      <w:r w:rsidR="00165064" w:rsidRPr="00AF0B59">
        <w:rPr>
          <w:rFonts w:asciiTheme="majorBidi" w:hAnsiTheme="majorBidi" w:cstheme="majorBidi"/>
          <w:sz w:val="24"/>
          <w:szCs w:val="24"/>
        </w:rPr>
        <w:t>.</w:t>
      </w:r>
      <w:r w:rsidRPr="00AF0B5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165064" w:rsidRPr="00AF0B59">
        <w:rPr>
          <w:rFonts w:asciiTheme="majorBidi" w:hAnsiTheme="majorBidi" w:cstheme="majorBidi"/>
          <w:sz w:val="24"/>
          <w:szCs w:val="24"/>
        </w:rPr>
        <w:t>Bergström</w:t>
      </w:r>
      <w:proofErr w:type="spellEnd"/>
      <w:r w:rsidR="00165064" w:rsidRPr="00AF0B59">
        <w:rPr>
          <w:rFonts w:asciiTheme="majorBidi" w:hAnsiTheme="majorBidi" w:cstheme="majorBidi"/>
          <w:sz w:val="24"/>
          <w:szCs w:val="24"/>
        </w:rPr>
        <w:t xml:space="preserve"> et al. (2015) also claim that much of the information has little or no credibility.</w:t>
      </w:r>
    </w:p>
    <w:p w14:paraId="3D4EE6D7" w14:textId="77777777" w:rsidR="00212959" w:rsidRPr="00AF0B59" w:rsidRDefault="00212959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16FAA172" w14:textId="77777777" w:rsidR="003C0E92" w:rsidRPr="00AF0B59" w:rsidRDefault="003C0E92" w:rsidP="00AF0B59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28105600" w14:textId="7CA4CC3D" w:rsidR="002C6715" w:rsidRPr="00AF0B59" w:rsidRDefault="002C6715" w:rsidP="00724D42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t xml:space="preserve">Reduced self-satisfaction is one of the most common and dangerous psychological effects caused by social media (The </w:t>
      </w:r>
      <w:r w:rsidR="00147583" w:rsidRPr="00AF0B59">
        <w:rPr>
          <w:rFonts w:asciiTheme="majorBidi" w:hAnsiTheme="majorBidi" w:cstheme="majorBidi"/>
          <w:sz w:val="24"/>
          <w:szCs w:val="24"/>
        </w:rPr>
        <w:t>Western World</w:t>
      </w:r>
      <w:r w:rsidRPr="00AF0B59">
        <w:rPr>
          <w:rFonts w:asciiTheme="majorBidi" w:hAnsiTheme="majorBidi" w:cstheme="majorBidi"/>
          <w:sz w:val="24"/>
          <w:szCs w:val="24"/>
        </w:rPr>
        <w:t xml:space="preserve">, 2016). </w:t>
      </w:r>
    </w:p>
    <w:p w14:paraId="558ACDA7" w14:textId="77777777" w:rsidR="00724D42" w:rsidRPr="00AF0B59" w:rsidRDefault="00724D42" w:rsidP="00724D42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49005131" w14:textId="77777777" w:rsidR="00724D42" w:rsidRPr="00AF0B59" w:rsidRDefault="00724D42" w:rsidP="00724D42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2C379041" w14:textId="77777777" w:rsidR="00724D42" w:rsidRPr="00AF0B59" w:rsidRDefault="00724D42" w:rsidP="00724D42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proofErr w:type="gramStart"/>
      <w:r w:rsidRPr="00AF0B59">
        <w:rPr>
          <w:rFonts w:asciiTheme="majorBidi" w:hAnsiTheme="majorBidi" w:cstheme="majorBidi"/>
          <w:sz w:val="24"/>
          <w:szCs w:val="24"/>
        </w:rPr>
        <w:t>Some</w:t>
      </w:r>
      <w:proofErr w:type="gramEnd"/>
      <w:r w:rsidRPr="00AF0B59">
        <w:rPr>
          <w:rFonts w:asciiTheme="majorBidi" w:hAnsiTheme="majorBidi" w:cstheme="majorBidi"/>
          <w:sz w:val="24"/>
          <w:szCs w:val="24"/>
        </w:rPr>
        <w:t xml:space="preserve"> feel that it is morally impermissible to interfere in a worker’s right to choose where they work as many impoverished people seek out factory jobs (Bhagwati, 2004; </w:t>
      </w:r>
      <w:proofErr w:type="spellStart"/>
      <w:r w:rsidRPr="00AF0B59">
        <w:rPr>
          <w:rFonts w:asciiTheme="majorBidi" w:hAnsiTheme="majorBidi" w:cstheme="majorBidi"/>
          <w:sz w:val="24"/>
          <w:szCs w:val="24"/>
        </w:rPr>
        <w:t>Bardhan</w:t>
      </w:r>
      <w:proofErr w:type="spellEnd"/>
      <w:r w:rsidRPr="00AF0B59">
        <w:rPr>
          <w:rFonts w:asciiTheme="majorBidi" w:hAnsiTheme="majorBidi" w:cstheme="majorBidi"/>
          <w:sz w:val="24"/>
          <w:szCs w:val="24"/>
        </w:rPr>
        <w:t xml:space="preserve">, 2005; </w:t>
      </w:r>
      <w:proofErr w:type="spellStart"/>
      <w:r w:rsidRPr="00AF0B59">
        <w:rPr>
          <w:rFonts w:asciiTheme="majorBidi" w:hAnsiTheme="majorBidi" w:cstheme="majorBidi"/>
          <w:sz w:val="24"/>
          <w:szCs w:val="24"/>
        </w:rPr>
        <w:t>Zwolinski</w:t>
      </w:r>
      <w:proofErr w:type="spellEnd"/>
      <w:r w:rsidRPr="00AF0B59">
        <w:rPr>
          <w:rFonts w:asciiTheme="majorBidi" w:hAnsiTheme="majorBidi" w:cstheme="majorBidi"/>
          <w:sz w:val="24"/>
          <w:szCs w:val="24"/>
        </w:rPr>
        <w:t xml:space="preserve">, 2007). </w:t>
      </w:r>
    </w:p>
    <w:p w14:paraId="6AA5E414" w14:textId="77777777" w:rsidR="00724D42" w:rsidRPr="00AF0B59" w:rsidRDefault="00724D42" w:rsidP="00724D42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792BC4A1" w14:textId="77777777" w:rsidR="00724D42" w:rsidRPr="00AF0B59" w:rsidRDefault="00724D42" w:rsidP="00724D42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1F234DE0" w14:textId="77777777" w:rsidR="00724D42" w:rsidRPr="00AF0B59" w:rsidRDefault="00724D42" w:rsidP="00724D42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t xml:space="preserve">Other </w:t>
      </w:r>
      <w:r>
        <w:rPr>
          <w:rFonts w:asciiTheme="majorBidi" w:hAnsiTheme="majorBidi" w:cstheme="majorBidi"/>
          <w:sz w:val="24"/>
          <w:szCs w:val="24"/>
        </w:rPr>
        <w:t xml:space="preserve">famous </w:t>
      </w:r>
      <w:r w:rsidRPr="00AF0B59">
        <w:rPr>
          <w:rFonts w:asciiTheme="majorBidi" w:hAnsiTheme="majorBidi" w:cstheme="majorBidi"/>
          <w:sz w:val="24"/>
          <w:szCs w:val="24"/>
        </w:rPr>
        <w:t xml:space="preserve">studies have staunchly disagreed with such a premise (Kates, 2015; Miller, 2003). </w:t>
      </w:r>
    </w:p>
    <w:p w14:paraId="286F47BE" w14:textId="77777777" w:rsidR="00724D42" w:rsidRPr="00AF0B59" w:rsidRDefault="00724D42" w:rsidP="00724D42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502014CC" w14:textId="77777777" w:rsidR="00724D42" w:rsidRPr="00AF0B59" w:rsidRDefault="00724D42" w:rsidP="00724D42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79CAA89A" w14:textId="77777777" w:rsidR="00724D42" w:rsidRPr="00AF0B59" w:rsidRDefault="00724D42" w:rsidP="00724D42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lastRenderedPageBreak/>
        <w:t xml:space="preserve">In addition to the debate surrounding worker’s choice, </w:t>
      </w:r>
      <w:proofErr w:type="gramStart"/>
      <w:r w:rsidRPr="00AF0B59">
        <w:rPr>
          <w:rFonts w:asciiTheme="majorBidi" w:hAnsiTheme="majorBidi" w:cstheme="majorBidi"/>
          <w:sz w:val="24"/>
          <w:szCs w:val="24"/>
        </w:rPr>
        <w:t>many</w:t>
      </w:r>
      <w:proofErr w:type="gramEnd"/>
      <w:r w:rsidRPr="00AF0B59">
        <w:rPr>
          <w:rFonts w:asciiTheme="majorBidi" w:hAnsiTheme="majorBidi" w:cstheme="majorBidi"/>
          <w:sz w:val="24"/>
          <w:szCs w:val="24"/>
        </w:rPr>
        <w:t xml:space="preserve"> have become embroiled in a debate regarding the sweatshop’s ability to lift workers out of poverty and positively impact developing economies (</w:t>
      </w:r>
      <w:proofErr w:type="spellStart"/>
      <w:r w:rsidRPr="00AF0B59">
        <w:rPr>
          <w:rFonts w:asciiTheme="majorBidi" w:hAnsiTheme="majorBidi" w:cstheme="majorBidi"/>
          <w:sz w:val="24"/>
          <w:szCs w:val="24"/>
        </w:rPr>
        <w:t>Blattman</w:t>
      </w:r>
      <w:proofErr w:type="spellEnd"/>
      <w:r w:rsidRPr="00AF0B59">
        <w:rPr>
          <w:rFonts w:asciiTheme="majorBidi" w:hAnsiTheme="majorBidi" w:cstheme="majorBidi"/>
          <w:sz w:val="24"/>
          <w:szCs w:val="24"/>
        </w:rPr>
        <w:t xml:space="preserve"> &amp; </w:t>
      </w:r>
      <w:proofErr w:type="spellStart"/>
      <w:r w:rsidRPr="00AF0B59">
        <w:rPr>
          <w:rFonts w:asciiTheme="majorBidi" w:hAnsiTheme="majorBidi" w:cstheme="majorBidi"/>
          <w:sz w:val="24"/>
          <w:szCs w:val="24"/>
        </w:rPr>
        <w:t>Dercon</w:t>
      </w:r>
      <w:proofErr w:type="spellEnd"/>
      <w:r w:rsidRPr="00AF0B59">
        <w:rPr>
          <w:rFonts w:asciiTheme="majorBidi" w:hAnsiTheme="majorBidi" w:cstheme="majorBidi"/>
          <w:sz w:val="24"/>
          <w:szCs w:val="24"/>
        </w:rPr>
        <w:t xml:space="preserve">, 2017; Miller, 2003; Miller, 2001; Powell, 2014). </w:t>
      </w:r>
    </w:p>
    <w:p w14:paraId="6EB31B9F" w14:textId="77777777" w:rsidR="00724D42" w:rsidRPr="00AF0B59" w:rsidRDefault="00724D42" w:rsidP="00724D42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68379061" w14:textId="77777777" w:rsidR="00724D42" w:rsidRPr="00AF0B59" w:rsidRDefault="00724D42" w:rsidP="00724D42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36AACF8D" w14:textId="77777777" w:rsidR="00724D42" w:rsidRPr="00AF0B59" w:rsidRDefault="00724D42" w:rsidP="00724D42">
      <w:pPr>
        <w:pStyle w:val="ListParagraph"/>
        <w:numPr>
          <w:ilvl w:val="0"/>
          <w:numId w:val="14"/>
        </w:numPr>
        <w:spacing w:after="240" w:line="480" w:lineRule="auto"/>
        <w:ind w:left="0" w:firstLine="720"/>
        <w:rPr>
          <w:rFonts w:asciiTheme="majorBidi" w:hAnsiTheme="majorBidi" w:cstheme="majorBidi"/>
          <w:sz w:val="24"/>
          <w:szCs w:val="24"/>
        </w:rPr>
      </w:pPr>
      <w:r w:rsidRPr="00AF0B59">
        <w:rPr>
          <w:rFonts w:asciiTheme="majorBidi" w:hAnsiTheme="majorBidi" w:cstheme="majorBidi"/>
          <w:sz w:val="24"/>
          <w:szCs w:val="24"/>
        </w:rPr>
        <w:t>In a study conducted on 220 university students, Gazi and colleagues (2017) reported that approximately 52% of the participants use social media for more than six hours per day.</w:t>
      </w:r>
    </w:p>
    <w:p w14:paraId="51E926CB" w14:textId="77777777" w:rsidR="00724D42" w:rsidRPr="00AF0B59" w:rsidRDefault="00724D42" w:rsidP="00724D42">
      <w:pPr>
        <w:spacing w:after="240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sectPr w:rsidR="00724D42" w:rsidRPr="00AF0B5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30A16C" w14:textId="77777777" w:rsidR="00F640BF" w:rsidRDefault="00F640BF" w:rsidP="00AA666E">
      <w:pPr>
        <w:spacing w:line="240" w:lineRule="auto"/>
      </w:pPr>
      <w:r>
        <w:separator/>
      </w:r>
    </w:p>
  </w:endnote>
  <w:endnote w:type="continuationSeparator" w:id="0">
    <w:p w14:paraId="304665EA" w14:textId="77777777" w:rsidR="00F640BF" w:rsidRDefault="00F640BF" w:rsidP="00AA66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B1AFC3" w14:textId="77777777" w:rsidR="00F640BF" w:rsidRDefault="00F640BF" w:rsidP="00AA666E">
      <w:pPr>
        <w:spacing w:line="240" w:lineRule="auto"/>
      </w:pPr>
      <w:r>
        <w:separator/>
      </w:r>
    </w:p>
  </w:footnote>
  <w:footnote w:type="continuationSeparator" w:id="0">
    <w:p w14:paraId="1D056D1B" w14:textId="77777777" w:rsidR="00F640BF" w:rsidRDefault="00F640BF" w:rsidP="00AA666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5664F"/>
    <w:multiLevelType w:val="hybridMultilevel"/>
    <w:tmpl w:val="C4F0DB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D5D36"/>
    <w:multiLevelType w:val="hybridMultilevel"/>
    <w:tmpl w:val="CE8AF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56AE5"/>
    <w:multiLevelType w:val="hybridMultilevel"/>
    <w:tmpl w:val="C054F4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C475FB"/>
    <w:multiLevelType w:val="hybridMultilevel"/>
    <w:tmpl w:val="B4A6BD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3378E"/>
    <w:multiLevelType w:val="hybridMultilevel"/>
    <w:tmpl w:val="553E9C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50126F"/>
    <w:multiLevelType w:val="hybridMultilevel"/>
    <w:tmpl w:val="56BA8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4C6FF9"/>
    <w:multiLevelType w:val="hybridMultilevel"/>
    <w:tmpl w:val="718810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EA07E0"/>
    <w:multiLevelType w:val="hybridMultilevel"/>
    <w:tmpl w:val="286C3D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1E4278"/>
    <w:multiLevelType w:val="hybridMultilevel"/>
    <w:tmpl w:val="5B16EA94"/>
    <w:lvl w:ilvl="0" w:tplc="BC989E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C9F1254"/>
    <w:multiLevelType w:val="hybridMultilevel"/>
    <w:tmpl w:val="475CED58"/>
    <w:lvl w:ilvl="0" w:tplc="BC989E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D64159A"/>
    <w:multiLevelType w:val="hybridMultilevel"/>
    <w:tmpl w:val="641E2D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C135DF"/>
    <w:multiLevelType w:val="hybridMultilevel"/>
    <w:tmpl w:val="C506EDA6"/>
    <w:lvl w:ilvl="0" w:tplc="CECC07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DA7A8F"/>
    <w:multiLevelType w:val="hybridMultilevel"/>
    <w:tmpl w:val="CD1E9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257F35"/>
    <w:multiLevelType w:val="hybridMultilevel"/>
    <w:tmpl w:val="2300305E"/>
    <w:lvl w:ilvl="0" w:tplc="501230D0">
      <w:start w:val="1"/>
      <w:numFmt w:val="lowerLetter"/>
      <w:lvlText w:val="%1."/>
      <w:lvlJc w:val="left"/>
      <w:pPr>
        <w:ind w:left="720" w:hanging="360"/>
      </w:pPr>
      <w:rPr>
        <w:rFonts w:eastAsia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C74933"/>
    <w:multiLevelType w:val="hybridMultilevel"/>
    <w:tmpl w:val="718810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D84B82"/>
    <w:multiLevelType w:val="hybridMultilevel"/>
    <w:tmpl w:val="4B02F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3D0CB5"/>
    <w:multiLevelType w:val="hybridMultilevel"/>
    <w:tmpl w:val="7D0001DC"/>
    <w:lvl w:ilvl="0" w:tplc="DE1213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152605"/>
    <w:multiLevelType w:val="hybridMultilevel"/>
    <w:tmpl w:val="255A6F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B23ADC"/>
    <w:multiLevelType w:val="hybridMultilevel"/>
    <w:tmpl w:val="A4D02E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D74591"/>
    <w:multiLevelType w:val="hybridMultilevel"/>
    <w:tmpl w:val="A860F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7B3A36"/>
    <w:multiLevelType w:val="hybridMultilevel"/>
    <w:tmpl w:val="56BA8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0220B7"/>
    <w:multiLevelType w:val="hybridMultilevel"/>
    <w:tmpl w:val="3D1CD7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2C4CAC"/>
    <w:multiLevelType w:val="hybridMultilevel"/>
    <w:tmpl w:val="F5A8BA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194D2D"/>
    <w:multiLevelType w:val="hybridMultilevel"/>
    <w:tmpl w:val="5B16EA94"/>
    <w:lvl w:ilvl="0" w:tplc="BC989E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78F02E3"/>
    <w:multiLevelType w:val="hybridMultilevel"/>
    <w:tmpl w:val="5896CCAA"/>
    <w:lvl w:ilvl="0" w:tplc="9224E93C">
      <w:start w:val="1"/>
      <w:numFmt w:val="decimal"/>
      <w:lvlText w:val="%1."/>
      <w:lvlJc w:val="left"/>
      <w:pPr>
        <w:ind w:left="1080" w:hanging="360"/>
      </w:pPr>
      <w:rPr>
        <w:rFonts w:asciiTheme="majorBidi" w:eastAsia="Arial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FF53D25"/>
    <w:multiLevelType w:val="hybridMultilevel"/>
    <w:tmpl w:val="257688D8"/>
    <w:lvl w:ilvl="0" w:tplc="D75C6B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16"/>
  </w:num>
  <w:num w:numId="4">
    <w:abstractNumId w:val="3"/>
  </w:num>
  <w:num w:numId="5">
    <w:abstractNumId w:val="20"/>
  </w:num>
  <w:num w:numId="6">
    <w:abstractNumId w:val="25"/>
  </w:num>
  <w:num w:numId="7">
    <w:abstractNumId w:val="5"/>
  </w:num>
  <w:num w:numId="8">
    <w:abstractNumId w:val="4"/>
  </w:num>
  <w:num w:numId="9">
    <w:abstractNumId w:val="23"/>
  </w:num>
  <w:num w:numId="10">
    <w:abstractNumId w:val="14"/>
  </w:num>
  <w:num w:numId="11">
    <w:abstractNumId w:val="19"/>
  </w:num>
  <w:num w:numId="12">
    <w:abstractNumId w:val="10"/>
  </w:num>
  <w:num w:numId="13">
    <w:abstractNumId w:val="22"/>
  </w:num>
  <w:num w:numId="14">
    <w:abstractNumId w:val="15"/>
  </w:num>
  <w:num w:numId="15">
    <w:abstractNumId w:val="1"/>
  </w:num>
  <w:num w:numId="16">
    <w:abstractNumId w:val="12"/>
  </w:num>
  <w:num w:numId="17">
    <w:abstractNumId w:val="24"/>
  </w:num>
  <w:num w:numId="18">
    <w:abstractNumId w:val="2"/>
  </w:num>
  <w:num w:numId="19">
    <w:abstractNumId w:val="7"/>
  </w:num>
  <w:num w:numId="20">
    <w:abstractNumId w:val="21"/>
  </w:num>
  <w:num w:numId="21">
    <w:abstractNumId w:val="8"/>
  </w:num>
  <w:num w:numId="22">
    <w:abstractNumId w:val="9"/>
  </w:num>
  <w:num w:numId="23">
    <w:abstractNumId w:val="13"/>
  </w:num>
  <w:num w:numId="24">
    <w:abstractNumId w:val="18"/>
  </w:num>
  <w:num w:numId="25">
    <w:abstractNumId w:val="17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139"/>
    <w:rsid w:val="00011978"/>
    <w:rsid w:val="00017111"/>
    <w:rsid w:val="00017817"/>
    <w:rsid w:val="00032DDF"/>
    <w:rsid w:val="0005017B"/>
    <w:rsid w:val="00057BB9"/>
    <w:rsid w:val="00083226"/>
    <w:rsid w:val="00083A29"/>
    <w:rsid w:val="000E167C"/>
    <w:rsid w:val="000F2A6E"/>
    <w:rsid w:val="000F65FD"/>
    <w:rsid w:val="00112590"/>
    <w:rsid w:val="00115C39"/>
    <w:rsid w:val="00147583"/>
    <w:rsid w:val="00154633"/>
    <w:rsid w:val="00165064"/>
    <w:rsid w:val="00176465"/>
    <w:rsid w:val="001A6D55"/>
    <w:rsid w:val="001D2E77"/>
    <w:rsid w:val="002036BC"/>
    <w:rsid w:val="00212959"/>
    <w:rsid w:val="00214C25"/>
    <w:rsid w:val="00215021"/>
    <w:rsid w:val="002340B4"/>
    <w:rsid w:val="00260774"/>
    <w:rsid w:val="00275EBC"/>
    <w:rsid w:val="002C6715"/>
    <w:rsid w:val="00315DF3"/>
    <w:rsid w:val="00390958"/>
    <w:rsid w:val="003B4026"/>
    <w:rsid w:val="003C0E92"/>
    <w:rsid w:val="003C2A4B"/>
    <w:rsid w:val="003D6134"/>
    <w:rsid w:val="00402FBF"/>
    <w:rsid w:val="004302C8"/>
    <w:rsid w:val="00476EA9"/>
    <w:rsid w:val="00493E23"/>
    <w:rsid w:val="004962BA"/>
    <w:rsid w:val="004A3E04"/>
    <w:rsid w:val="004B6C22"/>
    <w:rsid w:val="004E5D16"/>
    <w:rsid w:val="005313EC"/>
    <w:rsid w:val="0058181B"/>
    <w:rsid w:val="0058562D"/>
    <w:rsid w:val="005F324C"/>
    <w:rsid w:val="005F6EBA"/>
    <w:rsid w:val="00604A73"/>
    <w:rsid w:val="00610C95"/>
    <w:rsid w:val="00627508"/>
    <w:rsid w:val="006722B1"/>
    <w:rsid w:val="006C1DA0"/>
    <w:rsid w:val="006D0229"/>
    <w:rsid w:val="006F01EC"/>
    <w:rsid w:val="00724D42"/>
    <w:rsid w:val="007335F0"/>
    <w:rsid w:val="007A1F0B"/>
    <w:rsid w:val="007B6A9E"/>
    <w:rsid w:val="007D0D95"/>
    <w:rsid w:val="007D60E2"/>
    <w:rsid w:val="00815212"/>
    <w:rsid w:val="008171BE"/>
    <w:rsid w:val="008514DC"/>
    <w:rsid w:val="00880043"/>
    <w:rsid w:val="00891FF7"/>
    <w:rsid w:val="008A454B"/>
    <w:rsid w:val="00907D8F"/>
    <w:rsid w:val="009119FE"/>
    <w:rsid w:val="00927861"/>
    <w:rsid w:val="009741DB"/>
    <w:rsid w:val="009B029C"/>
    <w:rsid w:val="009B4B05"/>
    <w:rsid w:val="009E5CB4"/>
    <w:rsid w:val="00A33A65"/>
    <w:rsid w:val="00A955DD"/>
    <w:rsid w:val="00AA5260"/>
    <w:rsid w:val="00AA666E"/>
    <w:rsid w:val="00AE6BE6"/>
    <w:rsid w:val="00AF0B59"/>
    <w:rsid w:val="00AF4BD6"/>
    <w:rsid w:val="00B0223B"/>
    <w:rsid w:val="00B44E5A"/>
    <w:rsid w:val="00B6107C"/>
    <w:rsid w:val="00B9073C"/>
    <w:rsid w:val="00BB6B46"/>
    <w:rsid w:val="00BC5139"/>
    <w:rsid w:val="00BD1FFD"/>
    <w:rsid w:val="00BD5739"/>
    <w:rsid w:val="00C11522"/>
    <w:rsid w:val="00C83A4D"/>
    <w:rsid w:val="00C86426"/>
    <w:rsid w:val="00C872AF"/>
    <w:rsid w:val="00CB120B"/>
    <w:rsid w:val="00CB293B"/>
    <w:rsid w:val="00CC3409"/>
    <w:rsid w:val="00CC4840"/>
    <w:rsid w:val="00CE449B"/>
    <w:rsid w:val="00D0294E"/>
    <w:rsid w:val="00D2735B"/>
    <w:rsid w:val="00D3799B"/>
    <w:rsid w:val="00D74165"/>
    <w:rsid w:val="00DD71CB"/>
    <w:rsid w:val="00DE0281"/>
    <w:rsid w:val="00E1606D"/>
    <w:rsid w:val="00E176FF"/>
    <w:rsid w:val="00E44230"/>
    <w:rsid w:val="00E51213"/>
    <w:rsid w:val="00E92806"/>
    <w:rsid w:val="00EA6076"/>
    <w:rsid w:val="00EE20A9"/>
    <w:rsid w:val="00F55173"/>
    <w:rsid w:val="00F640BF"/>
    <w:rsid w:val="00F85DA2"/>
    <w:rsid w:val="00F9228F"/>
    <w:rsid w:val="00FA0421"/>
    <w:rsid w:val="00FA38AA"/>
    <w:rsid w:val="00FC3C12"/>
    <w:rsid w:val="00FF2427"/>
    <w:rsid w:val="00FF4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E49CE"/>
  <w15:docId w15:val="{38423BEE-7B8A-4222-B74A-E023968AA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0223B"/>
    <w:pPr>
      <w:ind w:left="720"/>
    </w:pPr>
  </w:style>
  <w:style w:type="paragraph" w:styleId="Bibliography">
    <w:name w:val="Bibliography"/>
    <w:basedOn w:val="Normal"/>
    <w:next w:val="Normal"/>
    <w:uiPriority w:val="37"/>
    <w:semiHidden/>
    <w:unhideWhenUsed/>
    <w:rsid w:val="00AA666E"/>
  </w:style>
  <w:style w:type="paragraph" w:styleId="FootnoteText">
    <w:name w:val="footnote text"/>
    <w:basedOn w:val="Normal"/>
    <w:link w:val="FootnoteTextChar"/>
    <w:uiPriority w:val="99"/>
    <w:unhideWhenUsed/>
    <w:rsid w:val="00AA666E"/>
    <w:pPr>
      <w:spacing w:line="240" w:lineRule="auto"/>
      <w:ind w:firstLine="720"/>
      <w:contextualSpacing w:val="0"/>
    </w:pPr>
    <w:rPr>
      <w:rFonts w:asciiTheme="minorHAnsi" w:eastAsiaTheme="minorEastAsia" w:hAnsiTheme="minorHAnsi" w:cstheme="minorBidi"/>
      <w:kern w:val="24"/>
      <w:szCs w:val="20"/>
      <w:lang w:val="en-US"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A666E"/>
    <w:rPr>
      <w:rFonts w:asciiTheme="minorHAnsi" w:eastAsiaTheme="minorEastAsia" w:hAnsiTheme="minorHAnsi" w:cstheme="minorBidi"/>
      <w:kern w:val="24"/>
      <w:szCs w:val="20"/>
      <w:lang w:val="en-US" w:eastAsia="ja-JP"/>
    </w:rPr>
  </w:style>
  <w:style w:type="paragraph" w:styleId="NormalWeb">
    <w:name w:val="Normal (Web)"/>
    <w:basedOn w:val="Normal"/>
    <w:uiPriority w:val="99"/>
    <w:unhideWhenUsed/>
    <w:rsid w:val="00AA666E"/>
    <w:pPr>
      <w:spacing w:line="480" w:lineRule="auto"/>
      <w:contextualSpacing w:val="0"/>
    </w:pPr>
    <w:rPr>
      <w:rFonts w:ascii="Times New Roman" w:eastAsiaTheme="minorEastAsia" w:hAnsi="Times New Roman" w:cs="Times New Roman"/>
      <w:kern w:val="24"/>
      <w:sz w:val="24"/>
      <w:szCs w:val="24"/>
      <w:lang w:val="en-US" w:eastAsia="ja-JP"/>
    </w:rPr>
  </w:style>
  <w:style w:type="character" w:styleId="FootnoteReference">
    <w:name w:val="footnote reference"/>
    <w:basedOn w:val="DefaultParagraphFont"/>
    <w:uiPriority w:val="99"/>
    <w:unhideWhenUsed/>
    <w:qFormat/>
    <w:rsid w:val="00AA666E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A666E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011978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BB6B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6B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6B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6B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6B4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DD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DDF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D2735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72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8DADC721-F100-4BDA-BCF5-03A6CEFBD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 Michael McCarthy</dc:creator>
  <cp:lastModifiedBy>Anuja Mariyam Thomas</cp:lastModifiedBy>
  <cp:revision>2</cp:revision>
  <cp:lastPrinted>2021-03-23T04:38:00Z</cp:lastPrinted>
  <dcterms:created xsi:type="dcterms:W3CDTF">2021-03-25T14:22:00Z</dcterms:created>
  <dcterms:modified xsi:type="dcterms:W3CDTF">2021-03-25T14:22:00Z</dcterms:modified>
</cp:coreProperties>
</file>